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3FCF4B" w14:textId="77777777" w:rsidR="00C47D0F" w:rsidRPr="00E05DFC" w:rsidRDefault="00C47D0F" w:rsidP="004919D8">
      <w:pPr>
        <w:rPr>
          <w:rFonts w:ascii="Avenir Next Condensed Regular" w:hAnsi="Avenir Next Condensed Regular"/>
          <w:b/>
        </w:rPr>
      </w:pPr>
      <w:r w:rsidRPr="00E05DFC">
        <w:rPr>
          <w:rFonts w:ascii="Avenir Next Condensed Regular" w:hAnsi="Avenir Next Condensed Regular"/>
          <w:b/>
        </w:rPr>
        <w:t xml:space="preserve">A Tale of Blood and Fur: the Life of Production on the </w:t>
      </w:r>
      <w:proofErr w:type="spellStart"/>
      <w:r w:rsidRPr="00E05DFC">
        <w:rPr>
          <w:rFonts w:ascii="Avenir Next Condensed Regular" w:hAnsi="Avenir Next Condensed Regular"/>
          <w:b/>
        </w:rPr>
        <w:t>Hulunbuir</w:t>
      </w:r>
      <w:proofErr w:type="spellEnd"/>
      <w:r w:rsidRPr="00E05DFC">
        <w:rPr>
          <w:rFonts w:ascii="Avenir Next Condensed Regular" w:hAnsi="Avenir Next Condensed Regular"/>
          <w:b/>
        </w:rPr>
        <w:t xml:space="preserve"> Grasslands </w:t>
      </w:r>
    </w:p>
    <w:p w14:paraId="4AB60868" w14:textId="4D37C8BB" w:rsidR="00E05DFC" w:rsidRPr="008515A8" w:rsidRDefault="00E05DFC" w:rsidP="004919D8">
      <w:pPr>
        <w:rPr>
          <w:rFonts w:ascii="Avenir Next Condensed Regular" w:hAnsi="Avenir Next Condensed Regular"/>
        </w:rPr>
      </w:pPr>
      <w:r>
        <w:rPr>
          <w:rFonts w:ascii="Avenir Next Condensed Regular" w:hAnsi="Avenir Next Condensed Regular"/>
        </w:rPr>
        <w:t>thomas.dubois@anu.edu.au</w:t>
      </w:r>
    </w:p>
    <w:p w14:paraId="6327D936" w14:textId="2253B8C8" w:rsidR="00AE63B7" w:rsidRPr="008515A8" w:rsidRDefault="00AE63B7" w:rsidP="004919D8">
      <w:pPr>
        <w:rPr>
          <w:rFonts w:ascii="Avenir Next Condensed Regular" w:hAnsi="Avenir Next Condensed Regular"/>
        </w:rPr>
      </w:pPr>
    </w:p>
    <w:p w14:paraId="0AC4E4CE" w14:textId="1A9A57A7" w:rsidR="004919D8" w:rsidRPr="008515A8" w:rsidRDefault="008515A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proofErr w:type="spellStart"/>
      <w:r w:rsidRPr="008515A8">
        <w:rPr>
          <w:rFonts w:ascii="Avenir Next Condensed Regular" w:hAnsi="Avenir Next Condensed Regular" w:cs="Avenir Next Condensed Regular"/>
        </w:rPr>
        <w:t>Hulunbuir</w:t>
      </w:r>
      <w:proofErr w:type="spellEnd"/>
      <w:r>
        <w:rPr>
          <w:rFonts w:ascii="Avenir Next Condensed Regular" w:hAnsi="Avenir Next Condensed Regular" w:cs="Avenir Next Condensed Regular"/>
        </w:rPr>
        <w:t xml:space="preserve"> and </w:t>
      </w:r>
      <w:r w:rsidR="004919D8" w:rsidRPr="008515A8">
        <w:rPr>
          <w:rFonts w:ascii="Avenir Next Condensed Regular" w:hAnsi="Avenir Next Condensed Regular" w:cs="Avenir Next Condensed Regular"/>
        </w:rPr>
        <w:t>China’s livestock industries</w:t>
      </w:r>
    </w:p>
    <w:p w14:paraId="2E21634E" w14:textId="77777777" w:rsidR="008515A8" w:rsidRDefault="008515A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  <w:b/>
        </w:rPr>
      </w:pPr>
    </w:p>
    <w:p w14:paraId="60894574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  <w:b/>
        </w:rPr>
      </w:pPr>
      <w:r w:rsidRPr="008515A8">
        <w:rPr>
          <w:rFonts w:ascii="Avenir Next Condensed Regular" w:hAnsi="Avenir Next Condensed Regular" w:cs="Avenir Next Condensed Regular"/>
          <w:b/>
        </w:rPr>
        <w:t>Questions</w:t>
      </w:r>
    </w:p>
    <w:p w14:paraId="0D3A6602" w14:textId="77777777" w:rsidR="004919D8" w:rsidRPr="008515A8" w:rsidRDefault="004919D8" w:rsidP="008515A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>Who buys livestock, how and in what form?</w:t>
      </w:r>
    </w:p>
    <w:p w14:paraId="14681FAA" w14:textId="77777777" w:rsidR="004919D8" w:rsidRPr="008515A8" w:rsidRDefault="004919D8" w:rsidP="008515A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>Who develops and at what cost?</w:t>
      </w:r>
    </w:p>
    <w:p w14:paraId="7993746D" w14:textId="77777777" w:rsidR="004919D8" w:rsidRPr="008515A8" w:rsidRDefault="004919D8" w:rsidP="008515A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 xml:space="preserve">Where is value added, and who keeps it? </w:t>
      </w:r>
    </w:p>
    <w:p w14:paraId="28E6783A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</w:p>
    <w:p w14:paraId="6FE897DE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  <w:b/>
        </w:rPr>
      </w:pPr>
      <w:r w:rsidRPr="008515A8">
        <w:rPr>
          <w:rFonts w:ascii="Avenir Next Condensed Regular" w:hAnsi="Avenir Next Condensed Regular" w:cs="Avenir Next Condensed Regular"/>
          <w:b/>
        </w:rPr>
        <w:t>1. Mid to late Qing</w:t>
      </w:r>
    </w:p>
    <w:p w14:paraId="49170421" w14:textId="7A89CED0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>Ming and early-Qing</w:t>
      </w:r>
      <w:r w:rsidR="00D3757C">
        <w:rPr>
          <w:rFonts w:ascii="Avenir Next Condensed Regular" w:hAnsi="Avenir Next Condensed Regular" w:cs="Avenir Next Condensed Regular"/>
        </w:rPr>
        <w:t xml:space="preserve"> policies</w:t>
      </w:r>
    </w:p>
    <w:p w14:paraId="13062FCC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 xml:space="preserve">Mid-Qing </w:t>
      </w:r>
      <w:bookmarkStart w:id="0" w:name="_GoBack"/>
      <w:bookmarkEnd w:id="0"/>
      <w:r w:rsidRPr="008515A8">
        <w:rPr>
          <w:rFonts w:ascii="Avenir Next Condensed Regular" w:hAnsi="Avenir Next Condensed Regular" w:cs="Avenir Next Condensed Regular"/>
        </w:rPr>
        <w:t>security concerns</w:t>
      </w:r>
    </w:p>
    <w:p w14:paraId="6F64555C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>Structured trade ties</w:t>
      </w:r>
    </w:p>
    <w:p w14:paraId="772BA9B9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hAnsi="Avenir Next Condensed Regular" w:cs="Avenir Next Condensed Regular"/>
        </w:rPr>
      </w:pPr>
      <w:r w:rsidRPr="008515A8">
        <w:rPr>
          <w:rFonts w:ascii="Avenir Next Condensed Regular" w:hAnsi="Avenir Next Condensed Regular" w:cs="Avenir Next Condensed Regular"/>
        </w:rPr>
        <w:t>Shanxi merchant houses</w:t>
      </w:r>
    </w:p>
    <w:p w14:paraId="611B0F6C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proofErr w:type="spellStart"/>
      <w:r w:rsidRPr="008515A8">
        <w:rPr>
          <w:rFonts w:ascii="Avenir Next Condensed Regular" w:hAnsi="Avenir Next Condensed Regular" w:cs="Avenir Next Condensed Regular"/>
        </w:rPr>
        <w:t>Ganjuur</w:t>
      </w:r>
      <w:proofErr w:type="spellEnd"/>
      <w:r w:rsidRPr="008515A8">
        <w:rPr>
          <w:rFonts w:ascii="Avenir Next Condensed Regular" w:hAnsi="Avenir Next Condensed Regular" w:cs="Avenir Next Condensed Regular"/>
        </w:rPr>
        <w:t xml:space="preserve"> </w:t>
      </w:r>
      <w:proofErr w:type="spellStart"/>
      <w:r w:rsidRPr="008515A8">
        <w:rPr>
          <w:rFonts w:ascii="Avenir Next Condensed Regular" w:eastAsia="ヒラギノ角ゴシック W3" w:hAnsi="Avenir Next Condensed Regular" w:cs="ヒラギノ角ゴシック W3"/>
        </w:rPr>
        <w:t>甘珠爾</w:t>
      </w:r>
      <w:proofErr w:type="spellEnd"/>
      <w:r w:rsidRPr="008515A8">
        <w:rPr>
          <w:rFonts w:ascii="Avenir Next Condensed Regular" w:eastAsia="ヒラギノ角ゴシック W3" w:hAnsi="Avenir Next Condensed Regular" w:cs="Avenir Next Condensed Regular"/>
        </w:rPr>
        <w:t xml:space="preserve"> market</w:t>
      </w:r>
    </w:p>
    <w:p w14:paraId="662B8DC1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Heavily weighted to traders</w:t>
      </w:r>
    </w:p>
    <w:p w14:paraId="2FEA180E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</w:p>
    <w:p w14:paraId="42A99CFD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  <w:b/>
        </w:rPr>
      </w:pPr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>2. Railway and global expansion 1901-1945</w:t>
      </w:r>
    </w:p>
    <w:p w14:paraId="7FF86FD2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China Eastern Railway</w:t>
      </w:r>
    </w:p>
    <w:p w14:paraId="78E6CA4A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 xml:space="preserve">Harbin and global export markets </w:t>
      </w:r>
    </w:p>
    <w:p w14:paraId="48EB7497" w14:textId="4F1E0664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 xml:space="preserve">Decline of </w:t>
      </w:r>
      <w:proofErr w:type="spellStart"/>
      <w:r w:rsidRPr="008515A8">
        <w:rPr>
          <w:rFonts w:ascii="Avenir Next Condensed Regular" w:eastAsia="ヒラギノ角ゴシック W3" w:hAnsi="Avenir Next Condensed Regular" w:cs="Avenir Next Condensed Regular"/>
        </w:rPr>
        <w:t>Ganjuur</w:t>
      </w:r>
      <w:proofErr w:type="spellEnd"/>
    </w:p>
    <w:p w14:paraId="0BE49A81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 xml:space="preserve">Japanese interest in </w:t>
      </w:r>
      <w:proofErr w:type="spellStart"/>
      <w:r w:rsidRPr="008515A8">
        <w:rPr>
          <w:rFonts w:ascii="Avenir Next Condensed Regular" w:eastAsia="ヒラギノ角ゴシック W3" w:hAnsi="Avenir Next Condensed Regular" w:cs="Avenir Next Condensed Regular"/>
        </w:rPr>
        <w:t>Hailaer</w:t>
      </w:r>
      <w:proofErr w:type="spellEnd"/>
    </w:p>
    <w:p w14:paraId="5C07EB94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</w:p>
    <w:p w14:paraId="36E566C1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  <w:b/>
        </w:rPr>
      </w:pPr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>3. State-led development, 1945-1980</w:t>
      </w:r>
    </w:p>
    <w:p w14:paraId="19A3D9B9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Emphasis on production</w:t>
      </w:r>
    </w:p>
    <w:p w14:paraId="3DE45F5B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Pastoral reform (</w:t>
      </w:r>
      <w:proofErr w:type="spellStart"/>
      <w:r w:rsidRPr="008515A8">
        <w:rPr>
          <w:rFonts w:ascii="Avenir Next Condensed Regular" w:eastAsia="ヒラギノ角ゴシック W3" w:hAnsi="Avenir Next Condensed Regular" w:cs="ヒラギノ角ゴシック W3"/>
        </w:rPr>
        <w:t>牧区改革</w:t>
      </w:r>
      <w:proofErr w:type="spellEnd"/>
      <w:r w:rsidRPr="008515A8">
        <w:rPr>
          <w:rFonts w:ascii="Avenir Next Condensed Regular" w:eastAsia="ヒラギノ角ゴシック W3" w:hAnsi="Avenir Next Condensed Regular" w:cs="Avenir Next Condensed Regular"/>
        </w:rPr>
        <w:t>)</w:t>
      </w:r>
    </w:p>
    <w:p w14:paraId="7D2AF508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Fixed residence and developmental investment</w:t>
      </w:r>
    </w:p>
    <w:p w14:paraId="74071EFA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Problems with collectives</w:t>
      </w:r>
    </w:p>
    <w:p w14:paraId="503C4C63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Dairy production</w:t>
      </w:r>
    </w:p>
    <w:p w14:paraId="344B5DA3" w14:textId="77777777" w:rsidR="00A23861" w:rsidRPr="008515A8" w:rsidRDefault="00A23861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</w:p>
    <w:p w14:paraId="4A5410BA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  <w:b/>
        </w:rPr>
      </w:pPr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 xml:space="preserve">4. </w:t>
      </w:r>
      <w:proofErr w:type="spellStart"/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>Decollectivization</w:t>
      </w:r>
      <w:proofErr w:type="spellEnd"/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 xml:space="preserve"> and takeoff</w:t>
      </w:r>
    </w:p>
    <w:p w14:paraId="16129999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Two changes in primary production</w:t>
      </w:r>
    </w:p>
    <w:p w14:paraId="629B36E1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Old secondary industries decline, new ones take root</w:t>
      </w:r>
    </w:p>
    <w:p w14:paraId="77954DB2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Producer priorities</w:t>
      </w:r>
    </w:p>
    <w:p w14:paraId="6C15741F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  <w:r w:rsidRPr="008515A8">
        <w:rPr>
          <w:rFonts w:ascii="Avenir Next Condensed Regular" w:eastAsia="ヒラギノ角ゴシック W3" w:hAnsi="Avenir Next Condensed Regular" w:cs="Avenir Next Condensed Regular"/>
        </w:rPr>
        <w:t>There’s something about Dairy</w:t>
      </w:r>
    </w:p>
    <w:p w14:paraId="0E14BB02" w14:textId="77777777" w:rsidR="004919D8" w:rsidRPr="008515A8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</w:rPr>
      </w:pPr>
    </w:p>
    <w:p w14:paraId="4C56E503" w14:textId="5748728D" w:rsidR="0060737B" w:rsidRDefault="004919D8" w:rsidP="004919D8">
      <w:pPr>
        <w:autoSpaceDE w:val="0"/>
        <w:autoSpaceDN w:val="0"/>
        <w:adjustRightInd w:val="0"/>
        <w:rPr>
          <w:rFonts w:ascii="Avenir Next Condensed Regular" w:eastAsia="ヒラギノ角ゴシック W3" w:hAnsi="Avenir Next Condensed Regular" w:cs="Avenir Next Condensed Regular"/>
          <w:b/>
        </w:rPr>
      </w:pPr>
      <w:r w:rsidRPr="008515A8">
        <w:rPr>
          <w:rFonts w:ascii="Avenir Next Condensed Regular" w:eastAsia="ヒラギノ角ゴシック W3" w:hAnsi="Avenir Next Condensed Regular" w:cs="Avenir Next Condensed Regular"/>
          <w:b/>
        </w:rPr>
        <w:t>Trends and lessons</w:t>
      </w:r>
    </w:p>
    <w:p w14:paraId="532F43CA" w14:textId="7A81E33E" w:rsidR="004919D8" w:rsidRPr="008515A8" w:rsidRDefault="0060737B" w:rsidP="00035EA4">
      <w:pPr>
        <w:rPr>
          <w:rFonts w:ascii="Avenir Next Condensed Regular" w:eastAsia="ヒラギノ角ゴシック W3" w:hAnsi="Avenir Next Condensed Regular" w:cs="Avenir Next Condensed Regular"/>
          <w:b/>
        </w:rPr>
      </w:pPr>
      <w:r w:rsidRPr="008515A8">
        <w:rPr>
          <w:rFonts w:ascii="Avenir Next Condensed Regular" w:hAnsi="Avenir Next Condensed Regular"/>
        </w:rPr>
        <w:lastRenderedPageBreak/>
        <w:drawing>
          <wp:anchor distT="0" distB="0" distL="114300" distR="114300" simplePos="0" relativeHeight="251658240" behindDoc="0" locked="0" layoutInCell="1" allowOverlap="1" wp14:anchorId="7E8EFB20" wp14:editId="3BFD1C5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486400" cy="5220970"/>
            <wp:effectExtent l="25400" t="25400" r="25400" b="36830"/>
            <wp:wrapTight wrapText="bothSides">
              <wp:wrapPolygon edited="0">
                <wp:start x="-100" y="-105"/>
                <wp:lineTo x="-100" y="21647"/>
                <wp:lineTo x="21600" y="21647"/>
                <wp:lineTo x="21600" y="-105"/>
                <wp:lineTo x="-100" y="-105"/>
              </wp:wrapPolygon>
            </wp:wrapTight>
            <wp:docPr id="3" name="Picture Placeholder 2" descr="Hulunbeier closeup clean map.pdf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Placeholder 2" descr="Hulunbeier closeup clean map.pdf"/>
                    <pic:cNvPicPr>
                      <a:picLocks noGrp="1"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09" b="-211"/>
                    <a:stretch/>
                  </pic:blipFill>
                  <pic:spPr bwMode="auto">
                    <a:xfrm>
                      <a:off x="0" y="0"/>
                      <a:ext cx="5486400" cy="52209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C572A759-6A51-4108-AA02-DFA0A04FC94B}">
                        <ma14:wrappingTextBoxFlag xmlns:ma14="http://schemas.microsoft.com/office/mac/drawingml/2011/main" val="1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19D8" w:rsidRPr="008515A8" w:rsidSect="00AE63B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charset w:val="51"/>
    <w:family w:val="auto"/>
    <w:pitch w:val="variable"/>
    <w:sig w:usb0="00000001" w:usb1="08080000" w:usb2="00000010" w:usb3="00000000" w:csb0="00100000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华文仿宋">
    <w:charset w:val="50"/>
    <w:family w:val="auto"/>
    <w:pitch w:val="variable"/>
    <w:sig w:usb0="00000287" w:usb1="080F0000" w:usb2="00000010" w:usb3="00000000" w:csb0="0004009F" w:csb1="00000000"/>
  </w:font>
  <w:font w:name="Avenir Next">
    <w:altName w:val="Avenir Next Regular"/>
    <w:charset w:val="00"/>
    <w:family w:val="roman"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Next Condensed Regular">
    <w:panose1 w:val="020B0506020202020204"/>
    <w:charset w:val="00"/>
    <w:family w:val="auto"/>
    <w:pitch w:val="variable"/>
    <w:sig w:usb0="8000002F" w:usb1="5000204A" w:usb2="00000000" w:usb3="00000000" w:csb0="0000009B" w:csb1="00000000"/>
  </w:font>
  <w:font w:name="ヒラギノ角ゴシック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B0569"/>
    <w:multiLevelType w:val="hybridMultilevel"/>
    <w:tmpl w:val="5874E6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51EA5373"/>
    <w:multiLevelType w:val="hybridMultilevel"/>
    <w:tmpl w:val="405C8D56"/>
    <w:lvl w:ilvl="0" w:tplc="45B826F2">
      <w:start w:val="1"/>
      <w:numFmt w:val="bullet"/>
      <w:lvlText w:val="-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7B8D1D61"/>
    <w:multiLevelType w:val="hybridMultilevel"/>
    <w:tmpl w:val="76B694CC"/>
    <w:lvl w:ilvl="0" w:tplc="45B826F2">
      <w:start w:val="1"/>
      <w:numFmt w:val="bullet"/>
      <w:lvlText w:val="-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562"/>
    <w:rsid w:val="00035EA4"/>
    <w:rsid w:val="00147562"/>
    <w:rsid w:val="004919D8"/>
    <w:rsid w:val="0060737B"/>
    <w:rsid w:val="007D20C0"/>
    <w:rsid w:val="008515A8"/>
    <w:rsid w:val="00A23861"/>
    <w:rsid w:val="00AE63B7"/>
    <w:rsid w:val="00C47D0F"/>
    <w:rsid w:val="00D3757C"/>
    <w:rsid w:val="00D94289"/>
    <w:rsid w:val="00E05DFC"/>
    <w:rsid w:val="00F7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9919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AE63B7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20"/>
      </w:tabs>
      <w:spacing w:after="200"/>
      <w:ind w:firstLine="360"/>
    </w:pPr>
    <w:rPr>
      <w:rFonts w:ascii="Avenir Book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customStyle="1" w:styleId="Footnote">
    <w:name w:val="Footnote"/>
    <w:basedOn w:val="Normal"/>
    <w:rsid w:val="00F72674"/>
    <w:pPr>
      <w:pBdr>
        <w:top w:val="nil"/>
        <w:left w:val="nil"/>
        <w:bottom w:val="nil"/>
        <w:right w:val="nil"/>
        <w:between w:val="nil"/>
        <w:bar w:val="nil"/>
      </w:pBdr>
      <w:spacing w:after="120"/>
    </w:pPr>
    <w:rPr>
      <w:rFonts w:ascii="Times" w:eastAsia="华文仿宋" w:hAnsi="Times" w:cs="Times New Roman"/>
      <w:sz w:val="20"/>
      <w:szCs w:val="20"/>
      <w:bdr w:val="nil"/>
    </w:rPr>
  </w:style>
  <w:style w:type="paragraph" w:customStyle="1" w:styleId="Blockquote">
    <w:name w:val="Block quote"/>
    <w:rsid w:val="00AE63B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/>
      <w:ind w:left="720" w:right="720"/>
    </w:pPr>
    <w:rPr>
      <w:rFonts w:ascii="Avenir Next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customStyle="1" w:styleId="CALLOUT">
    <w:name w:val="CALLOUT"/>
    <w:basedOn w:val="Body1"/>
    <w:autoRedefine/>
    <w:qFormat/>
    <w:rsid w:val="00D94289"/>
    <w:pPr>
      <w:spacing w:line="48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5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56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919D8"/>
    <w:pPr>
      <w:ind w:left="48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AE63B7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20"/>
      </w:tabs>
      <w:spacing w:after="200"/>
      <w:ind w:firstLine="360"/>
    </w:pPr>
    <w:rPr>
      <w:rFonts w:ascii="Avenir Book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customStyle="1" w:styleId="Footnote">
    <w:name w:val="Footnote"/>
    <w:basedOn w:val="Normal"/>
    <w:rsid w:val="00F72674"/>
    <w:pPr>
      <w:pBdr>
        <w:top w:val="nil"/>
        <w:left w:val="nil"/>
        <w:bottom w:val="nil"/>
        <w:right w:val="nil"/>
        <w:between w:val="nil"/>
        <w:bar w:val="nil"/>
      </w:pBdr>
      <w:spacing w:after="120"/>
    </w:pPr>
    <w:rPr>
      <w:rFonts w:ascii="Times" w:eastAsia="华文仿宋" w:hAnsi="Times" w:cs="Times New Roman"/>
      <w:sz w:val="20"/>
      <w:szCs w:val="20"/>
      <w:bdr w:val="nil"/>
    </w:rPr>
  </w:style>
  <w:style w:type="paragraph" w:customStyle="1" w:styleId="Blockquote">
    <w:name w:val="Block quote"/>
    <w:rsid w:val="00AE63B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/>
      <w:ind w:left="720" w:right="720"/>
    </w:pPr>
    <w:rPr>
      <w:rFonts w:ascii="Avenir Next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customStyle="1" w:styleId="CALLOUT">
    <w:name w:val="CALLOUT"/>
    <w:basedOn w:val="Body1"/>
    <w:autoRedefine/>
    <w:qFormat/>
    <w:rsid w:val="00D94289"/>
    <w:pPr>
      <w:spacing w:line="48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5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56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919D8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142</Words>
  <Characters>810</Characters>
  <Application>Microsoft Macintosh Word</Application>
  <DocSecurity>0</DocSecurity>
  <Lines>6</Lines>
  <Paragraphs>1</Paragraphs>
  <ScaleCrop>false</ScaleCrop>
  <Company>Australian National University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DuBois</dc:creator>
  <cp:keywords/>
  <dc:description/>
  <cp:lastModifiedBy>Thomas DuBois</cp:lastModifiedBy>
  <cp:revision>8</cp:revision>
  <dcterms:created xsi:type="dcterms:W3CDTF">2016-08-31T01:51:00Z</dcterms:created>
  <dcterms:modified xsi:type="dcterms:W3CDTF">2016-08-31T11:12:00Z</dcterms:modified>
</cp:coreProperties>
</file>